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41D4C" w:rsidRDefault="00D14E99">
      <w:pPr>
        <w:pStyle w:val="Heading1"/>
        <w:keepNext w:val="0"/>
        <w:keepLines w:val="0"/>
        <w:spacing w:before="480"/>
        <w:contextualSpacing w:val="0"/>
      </w:pPr>
      <w:bookmarkStart w:id="0" w:name="_4boaarbk71tx" w:colFirst="0" w:colLast="0"/>
      <w:bookmarkEnd w:id="0"/>
      <w:r>
        <w:rPr>
          <w:b/>
          <w:sz w:val="46"/>
          <w:szCs w:val="46"/>
        </w:rPr>
        <w:t>Changes to fields in TVC Alfresco to improve copyright compliance</w:t>
      </w:r>
    </w:p>
    <w:p w:rsidR="00B41D4C" w:rsidRDefault="00B41D4C"/>
    <w:tbl>
      <w:tblPr>
        <w:tblStyle w:val="a"/>
        <w:tblW w:w="9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31"/>
        <w:gridCol w:w="2031"/>
        <w:gridCol w:w="1039"/>
        <w:gridCol w:w="1095"/>
        <w:gridCol w:w="203"/>
        <w:gridCol w:w="2773"/>
      </w:tblGrid>
      <w:tr w:rsidR="00B41D4C" w:rsidTr="00E51D18">
        <w:tc>
          <w:tcPr>
            <w:tcW w:w="20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pPr>
              <w:jc w:val="center"/>
            </w:pPr>
            <w:r>
              <w:rPr>
                <w:b/>
                <w:sz w:val="18"/>
                <w:szCs w:val="18"/>
                <w:shd w:val="clear" w:color="auto" w:fill="EEECE1"/>
              </w:rPr>
              <w:t>New term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pPr>
              <w:jc w:val="center"/>
            </w:pPr>
            <w:r>
              <w:rPr>
                <w:b/>
                <w:sz w:val="18"/>
                <w:szCs w:val="18"/>
                <w:shd w:val="clear" w:color="auto" w:fill="EEECE1"/>
              </w:rPr>
              <w:t>Existing term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pPr>
              <w:jc w:val="center"/>
            </w:pPr>
            <w:r>
              <w:rPr>
                <w:b/>
                <w:sz w:val="18"/>
                <w:szCs w:val="18"/>
                <w:shd w:val="clear" w:color="auto" w:fill="EEECE1"/>
              </w:rPr>
              <w:t>Compulsory field</w:t>
            </w:r>
          </w:p>
        </w:tc>
        <w:tc>
          <w:tcPr>
            <w:tcW w:w="1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pPr>
              <w:jc w:val="center"/>
            </w:pPr>
            <w:r>
              <w:rPr>
                <w:b/>
                <w:sz w:val="18"/>
                <w:szCs w:val="18"/>
                <w:shd w:val="clear" w:color="auto" w:fill="EEECE1"/>
              </w:rPr>
              <w:t>Reason for change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pPr>
              <w:jc w:val="center"/>
            </w:pPr>
            <w:r>
              <w:rPr>
                <w:b/>
                <w:sz w:val="18"/>
                <w:szCs w:val="18"/>
                <w:shd w:val="clear" w:color="auto" w:fill="EEECE1"/>
              </w:rPr>
              <w:t>Comment</w:t>
            </w:r>
          </w:p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Title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The best name for this resource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0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Clarity</w:t>
            </w:r>
          </w:p>
        </w:tc>
        <w:tc>
          <w:tcPr>
            <w:tcW w:w="29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Auto populated</w:t>
            </w:r>
          </w:p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Description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Main topic of this resource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0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Clarity</w:t>
            </w:r>
          </w:p>
        </w:tc>
        <w:tc>
          <w:tcPr>
            <w:tcW w:w="29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B41D4C"/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Tags to describe the resource (separate with commas)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Keywords which describe the resource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 xml:space="preserve"> No</w:t>
            </w:r>
          </w:p>
        </w:tc>
        <w:tc>
          <w:tcPr>
            <w:tcW w:w="10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Clarity</w:t>
            </w:r>
          </w:p>
        </w:tc>
        <w:tc>
          <w:tcPr>
            <w:tcW w:w="29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B41D4C"/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Was the resource created within your organisation or by a third party?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Is this content the IP of your organisation?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0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Clarity</w:t>
            </w:r>
          </w:p>
        </w:tc>
        <w:tc>
          <w:tcPr>
            <w:tcW w:w="29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Options:</w:t>
            </w:r>
          </w:p>
          <w:p w:rsidR="00B41D4C" w:rsidRDefault="00D14E99" w:rsidP="00E51D18">
            <w:pPr>
              <w:numPr>
                <w:ilvl w:val="0"/>
                <w:numId w:val="1"/>
              </w:numPr>
              <w:ind w:left="264" w:hanging="264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My organisation </w:t>
            </w:r>
            <w:r>
              <w:rPr>
                <w:b/>
                <w:sz w:val="18"/>
                <w:szCs w:val="18"/>
              </w:rPr>
              <w:t>(no further action required)</w:t>
            </w:r>
          </w:p>
          <w:p w:rsidR="00B41D4C" w:rsidRPr="00E51D18" w:rsidRDefault="00D14E99" w:rsidP="00E51D18">
            <w:pPr>
              <w:numPr>
                <w:ilvl w:val="0"/>
                <w:numId w:val="1"/>
              </w:numPr>
              <w:ind w:left="264" w:hanging="264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Third party (further action requested)</w:t>
            </w:r>
          </w:p>
        </w:tc>
      </w:tr>
      <w:tr w:rsidR="00B41D4C" w:rsidTr="00E51D18">
        <w:trPr>
          <w:trHeight w:val="380"/>
        </w:trPr>
        <w:tc>
          <w:tcPr>
            <w:tcW w:w="9172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B41D4C"/>
          <w:p w:rsidR="00B41D4C" w:rsidRDefault="00F842AA" w:rsidP="00F842AA">
            <w:r>
              <w:rPr>
                <w:b/>
                <w:sz w:val="18"/>
                <w:szCs w:val="18"/>
              </w:rPr>
              <w:t>Only complete the following i</w:t>
            </w:r>
            <w:r w:rsidR="00D14E99">
              <w:rPr>
                <w:b/>
                <w:sz w:val="18"/>
                <w:szCs w:val="18"/>
              </w:rPr>
              <w:t xml:space="preserve">f </w:t>
            </w:r>
            <w:r>
              <w:rPr>
                <w:b/>
                <w:sz w:val="18"/>
                <w:szCs w:val="18"/>
              </w:rPr>
              <w:t>this</w:t>
            </w:r>
            <w:r w:rsidR="00D14E99">
              <w:rPr>
                <w:b/>
                <w:sz w:val="18"/>
                <w:szCs w:val="18"/>
              </w:rPr>
              <w:t xml:space="preserve"> is third party content</w:t>
            </w:r>
          </w:p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Name of the copyright owner for the resource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Person or organisation who created this resource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Clarity</w:t>
            </w:r>
          </w:p>
        </w:tc>
        <w:tc>
          <w:tcPr>
            <w:tcW w:w="2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B41D4C"/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Licence or permission terms applicable to the resource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Copyright compliance</w:t>
            </w:r>
          </w:p>
        </w:tc>
        <w:tc>
          <w:tcPr>
            <w:tcW w:w="2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Dropdown list:</w:t>
            </w:r>
          </w:p>
          <w:p w:rsidR="00B41D4C" w:rsidRPr="00E51D18" w:rsidRDefault="00D14E99">
            <w:pPr>
              <w:rPr>
                <w:sz w:val="16"/>
                <w:szCs w:val="16"/>
              </w:rPr>
            </w:pPr>
            <w:r w:rsidRPr="00E51D18">
              <w:rPr>
                <w:i/>
                <w:sz w:val="16"/>
                <w:szCs w:val="16"/>
              </w:rPr>
              <w:t>Permission received</w:t>
            </w:r>
          </w:p>
          <w:p w:rsidR="00B41D4C" w:rsidRPr="00E51D18" w:rsidRDefault="00D14E99">
            <w:pPr>
              <w:rPr>
                <w:sz w:val="16"/>
                <w:szCs w:val="16"/>
              </w:rPr>
            </w:pPr>
            <w:r w:rsidRPr="00E51D18">
              <w:rPr>
                <w:i/>
                <w:sz w:val="16"/>
                <w:szCs w:val="16"/>
              </w:rPr>
              <w:t>Licence acquired</w:t>
            </w:r>
          </w:p>
          <w:p w:rsidR="00B41D4C" w:rsidRPr="00E51D18" w:rsidRDefault="00D14E99">
            <w:pPr>
              <w:rPr>
                <w:sz w:val="16"/>
                <w:szCs w:val="16"/>
              </w:rPr>
            </w:pPr>
            <w:r w:rsidRPr="00E51D18">
              <w:rPr>
                <w:i/>
                <w:sz w:val="16"/>
                <w:szCs w:val="16"/>
              </w:rPr>
              <w:t>CC BY</w:t>
            </w:r>
          </w:p>
          <w:p w:rsidR="00B41D4C" w:rsidRPr="00E51D18" w:rsidRDefault="00D14E99">
            <w:pPr>
              <w:rPr>
                <w:sz w:val="16"/>
                <w:szCs w:val="16"/>
              </w:rPr>
            </w:pPr>
            <w:r w:rsidRPr="00E51D18">
              <w:rPr>
                <w:i/>
                <w:sz w:val="16"/>
                <w:szCs w:val="16"/>
              </w:rPr>
              <w:t>CC BY-SA</w:t>
            </w:r>
          </w:p>
          <w:p w:rsidR="00B41D4C" w:rsidRPr="00E51D18" w:rsidRDefault="00D14E99">
            <w:pPr>
              <w:rPr>
                <w:sz w:val="16"/>
                <w:szCs w:val="16"/>
              </w:rPr>
            </w:pPr>
            <w:r w:rsidRPr="00E51D18">
              <w:rPr>
                <w:i/>
                <w:sz w:val="16"/>
                <w:szCs w:val="16"/>
              </w:rPr>
              <w:t>CC BY-NC</w:t>
            </w:r>
          </w:p>
          <w:p w:rsidR="00B41D4C" w:rsidRPr="00E51D18" w:rsidRDefault="00D14E99">
            <w:pPr>
              <w:rPr>
                <w:sz w:val="16"/>
                <w:szCs w:val="16"/>
              </w:rPr>
            </w:pPr>
            <w:r w:rsidRPr="00E51D18">
              <w:rPr>
                <w:i/>
                <w:sz w:val="16"/>
                <w:szCs w:val="16"/>
              </w:rPr>
              <w:t>CC BY-NC-SA</w:t>
            </w:r>
          </w:p>
          <w:p w:rsidR="00B41D4C" w:rsidRPr="00E51D18" w:rsidRDefault="00D14E99">
            <w:pPr>
              <w:rPr>
                <w:sz w:val="16"/>
                <w:szCs w:val="16"/>
              </w:rPr>
            </w:pPr>
            <w:r w:rsidRPr="00E51D18">
              <w:rPr>
                <w:i/>
                <w:sz w:val="16"/>
                <w:szCs w:val="16"/>
              </w:rPr>
              <w:t>CC BY-ND</w:t>
            </w:r>
          </w:p>
          <w:p w:rsidR="00B41D4C" w:rsidRPr="00E51D18" w:rsidRDefault="00D14E99">
            <w:pPr>
              <w:rPr>
                <w:sz w:val="16"/>
                <w:szCs w:val="16"/>
              </w:rPr>
            </w:pPr>
            <w:r w:rsidRPr="00E51D18">
              <w:rPr>
                <w:i/>
                <w:sz w:val="16"/>
                <w:szCs w:val="16"/>
              </w:rPr>
              <w:t>CC BY-NC-ND</w:t>
            </w:r>
          </w:p>
          <w:p w:rsidR="00B41D4C" w:rsidRPr="00E51D18" w:rsidRDefault="00D14E99">
            <w:pPr>
              <w:rPr>
                <w:sz w:val="16"/>
                <w:szCs w:val="16"/>
              </w:rPr>
            </w:pPr>
            <w:r w:rsidRPr="00E51D18">
              <w:rPr>
                <w:i/>
                <w:sz w:val="16"/>
                <w:szCs w:val="16"/>
              </w:rPr>
              <w:t>CCO or Public Domain</w:t>
            </w:r>
          </w:p>
          <w:p w:rsidR="00B41D4C" w:rsidRDefault="00D14E99">
            <w:r w:rsidRPr="00E51D18">
              <w:rPr>
                <w:i/>
                <w:sz w:val="16"/>
                <w:szCs w:val="16"/>
              </w:rPr>
              <w:t>Part VB</w:t>
            </w:r>
          </w:p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Date the copyright owner’s permission expires, if applicable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No</w:t>
            </w: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Copyright compliance</w:t>
            </w:r>
          </w:p>
        </w:tc>
        <w:tc>
          <w:tcPr>
            <w:tcW w:w="2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Only required if ‘Permission received’ is selected</w:t>
            </w:r>
          </w:p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lastRenderedPageBreak/>
              <w:t>Link to the licence or permission, if available online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No</w:t>
            </w: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Copyright compliance</w:t>
            </w:r>
          </w:p>
        </w:tc>
        <w:tc>
          <w:tcPr>
            <w:tcW w:w="2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B41D4C"/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Date the resource was acquired by your organisation, if known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No</w:t>
            </w: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Copyright compliance</w:t>
            </w:r>
          </w:p>
        </w:tc>
        <w:tc>
          <w:tcPr>
            <w:tcW w:w="2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B41D4C"/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Was the resource sourced online?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Copyright compliance</w:t>
            </w:r>
          </w:p>
        </w:tc>
        <w:tc>
          <w:tcPr>
            <w:tcW w:w="2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B41D4C"/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Link to online source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Copyright compliance</w:t>
            </w:r>
          </w:p>
        </w:tc>
        <w:tc>
          <w:tcPr>
            <w:tcW w:w="2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Only required if ‘Was the resource sourced online’ = yes</w:t>
            </w:r>
          </w:p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Date accessed online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Copyright compliance</w:t>
            </w:r>
          </w:p>
        </w:tc>
        <w:tc>
          <w:tcPr>
            <w:tcW w:w="2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Only required if ‘Was the resource sourced online’ = yes</w:t>
            </w:r>
          </w:p>
        </w:tc>
      </w:tr>
      <w:tr w:rsidR="00B41D4C" w:rsidTr="00E51D18">
        <w:tc>
          <w:tcPr>
            <w:tcW w:w="203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Other attribution requirements, if specified</w:t>
            </w:r>
          </w:p>
        </w:tc>
        <w:tc>
          <w:tcPr>
            <w:tcW w:w="2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No</w:t>
            </w:r>
          </w:p>
        </w:tc>
        <w:tc>
          <w:tcPr>
            <w:tcW w:w="129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D14E99">
            <w:r>
              <w:rPr>
                <w:sz w:val="18"/>
                <w:szCs w:val="18"/>
              </w:rPr>
              <w:t>Copyright compliance</w:t>
            </w:r>
          </w:p>
        </w:tc>
        <w:tc>
          <w:tcPr>
            <w:tcW w:w="2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1D4C" w:rsidRDefault="00B41D4C"/>
        </w:tc>
      </w:tr>
    </w:tbl>
    <w:p w:rsidR="00B41D4C" w:rsidRDefault="00B41D4C"/>
    <w:p w:rsidR="00B41D4C" w:rsidRDefault="00B41D4C"/>
    <w:p w:rsidR="00B41D4C" w:rsidRDefault="00B41D4C"/>
    <w:p w:rsidR="00B41D4C" w:rsidRDefault="00B41D4C"/>
    <w:p w:rsidR="00B41D4C" w:rsidRDefault="00B41D4C">
      <w:bookmarkStart w:id="1" w:name="_GoBack"/>
      <w:bookmarkEnd w:id="1"/>
    </w:p>
    <w:sectPr w:rsidR="00B41D4C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E99" w:rsidRDefault="00D14E99" w:rsidP="00E3018E">
      <w:pPr>
        <w:spacing w:line="240" w:lineRule="auto"/>
      </w:pPr>
      <w:r>
        <w:separator/>
      </w:r>
    </w:p>
  </w:endnote>
  <w:endnote w:type="continuationSeparator" w:id="0">
    <w:p w:rsidR="00D14E99" w:rsidRDefault="00D14E99" w:rsidP="00E30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18E" w:rsidRDefault="00E3018E" w:rsidP="00E3018E">
    <w:pPr>
      <w:pStyle w:val="Footer"/>
    </w:pPr>
    <w:r>
      <w:rPr>
        <w:color w:val="808080" w:themeColor="background1" w:themeShade="80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Pr="00E3018E">
      <w:rPr>
        <w:b/>
        <w:bCs/>
        <w:noProof/>
      </w:rPr>
      <w:t>1</w:t>
    </w:r>
    <w:r>
      <w:rPr>
        <w:b/>
        <w:bCs/>
        <w:noProof/>
      </w:rPr>
      <w:fldChar w:fldCharType="end"/>
    </w:r>
    <w:r>
      <w:tab/>
    </w:r>
    <w:r>
      <w:tab/>
    </w:r>
    <w:r>
      <w:rPr>
        <w:noProof/>
      </w:rPr>
      <w:drawing>
        <wp:inline distT="0" distB="0" distL="0" distR="0" wp14:anchorId="750D805A" wp14:editId="22020631">
          <wp:extent cx="1428750" cy="657225"/>
          <wp:effectExtent l="0" t="0" r="0" b="9525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Works Logo Tag Line and Colour Bars_hiRES (Copy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018E" w:rsidRDefault="00E301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E99" w:rsidRDefault="00D14E99" w:rsidP="00E3018E">
      <w:pPr>
        <w:spacing w:line="240" w:lineRule="auto"/>
      </w:pPr>
      <w:r>
        <w:separator/>
      </w:r>
    </w:p>
  </w:footnote>
  <w:footnote w:type="continuationSeparator" w:id="0">
    <w:p w:rsidR="00D14E99" w:rsidRDefault="00D14E99" w:rsidP="00E301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478C5"/>
    <w:multiLevelType w:val="multilevel"/>
    <w:tmpl w:val="F15CF0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41D4C"/>
    <w:rsid w:val="00B41D4C"/>
    <w:rsid w:val="00D13F00"/>
    <w:rsid w:val="00D14E99"/>
    <w:rsid w:val="00E3018E"/>
    <w:rsid w:val="00E51D18"/>
    <w:rsid w:val="00F8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3018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8E"/>
  </w:style>
  <w:style w:type="paragraph" w:styleId="Footer">
    <w:name w:val="footer"/>
    <w:basedOn w:val="Normal"/>
    <w:link w:val="FooterChar"/>
    <w:uiPriority w:val="99"/>
    <w:unhideWhenUsed/>
    <w:rsid w:val="00E3018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8E"/>
  </w:style>
  <w:style w:type="paragraph" w:styleId="BalloonText">
    <w:name w:val="Balloon Text"/>
    <w:basedOn w:val="Normal"/>
    <w:link w:val="BalloonTextChar"/>
    <w:uiPriority w:val="99"/>
    <w:semiHidden/>
    <w:unhideWhenUsed/>
    <w:rsid w:val="00E30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3018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8E"/>
  </w:style>
  <w:style w:type="paragraph" w:styleId="Footer">
    <w:name w:val="footer"/>
    <w:basedOn w:val="Normal"/>
    <w:link w:val="FooterChar"/>
    <w:uiPriority w:val="99"/>
    <w:unhideWhenUsed/>
    <w:rsid w:val="00E3018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8E"/>
  </w:style>
  <w:style w:type="paragraph" w:styleId="BalloonText">
    <w:name w:val="Balloon Text"/>
    <w:basedOn w:val="Normal"/>
    <w:link w:val="BalloonTextChar"/>
    <w:uiPriority w:val="99"/>
    <w:semiHidden/>
    <w:unhideWhenUsed/>
    <w:rsid w:val="00E30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246</Words>
  <Characters>1403</Characters>
  <Application>Microsoft Office Word</Application>
  <DocSecurity>0</DocSecurity>
  <Lines>11</Lines>
  <Paragraphs>3</Paragraphs>
  <ScaleCrop>false</ScaleCrop>
  <Company>Kangan Institute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Parry</dc:creator>
  <cp:lastModifiedBy>Super</cp:lastModifiedBy>
  <cp:revision>5</cp:revision>
  <dcterms:created xsi:type="dcterms:W3CDTF">2016-11-29T06:16:00Z</dcterms:created>
  <dcterms:modified xsi:type="dcterms:W3CDTF">2016-11-29T06:22:00Z</dcterms:modified>
</cp:coreProperties>
</file>