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BA4" w:rsidRPr="00960BA4" w:rsidRDefault="00960BA4" w:rsidP="00FC7391">
      <w:pPr>
        <w:rPr>
          <w:b/>
          <w:sz w:val="32"/>
          <w:szCs w:val="32"/>
        </w:rPr>
      </w:pPr>
      <w:r w:rsidRPr="00960BA4">
        <w:rPr>
          <w:b/>
          <w:sz w:val="32"/>
          <w:szCs w:val="32"/>
        </w:rPr>
        <w:t>Create new courses from a Template</w:t>
      </w:r>
    </w:p>
    <w:p w:rsidR="00960BA4" w:rsidRPr="00960BA4" w:rsidRDefault="00960BA4" w:rsidP="00FC7391">
      <w:pPr>
        <w:rPr>
          <w:b/>
        </w:rPr>
      </w:pPr>
      <w:r w:rsidRPr="00960BA4">
        <w:rPr>
          <w:b/>
        </w:rPr>
        <w:t>Process:</w:t>
      </w:r>
    </w:p>
    <w:p w:rsidR="00960BA4" w:rsidRDefault="00960BA4" w:rsidP="00960BA4">
      <w:pPr>
        <w:pStyle w:val="ListParagraph"/>
        <w:numPr>
          <w:ilvl w:val="0"/>
          <w:numId w:val="6"/>
        </w:numPr>
      </w:pPr>
      <w:r>
        <w:t>Create a course to be the template</w:t>
      </w:r>
    </w:p>
    <w:p w:rsidR="00960BA4" w:rsidRDefault="00960BA4" w:rsidP="00960BA4">
      <w:pPr>
        <w:pStyle w:val="ListParagraph"/>
        <w:numPr>
          <w:ilvl w:val="0"/>
          <w:numId w:val="6"/>
        </w:numPr>
      </w:pPr>
      <w:r>
        <w:t>Backup the course</w:t>
      </w:r>
    </w:p>
    <w:p w:rsidR="00960BA4" w:rsidRDefault="00960BA4" w:rsidP="00960BA4">
      <w:pPr>
        <w:pStyle w:val="ListParagraph"/>
        <w:numPr>
          <w:ilvl w:val="0"/>
          <w:numId w:val="6"/>
        </w:numPr>
      </w:pPr>
      <w:r>
        <w:t>Restore the backup as a new file</w:t>
      </w:r>
    </w:p>
    <w:p w:rsidR="00960BA4" w:rsidRDefault="00960BA4" w:rsidP="00591ED6">
      <w:pPr>
        <w:pStyle w:val="Heading3"/>
      </w:pPr>
      <w:r>
        <w:t>Create a course to be the backup</w:t>
      </w:r>
    </w:p>
    <w:p w:rsidR="00960BA4" w:rsidRDefault="00960BA4" w:rsidP="00960BA4">
      <w:pPr>
        <w:spacing w:before="240"/>
      </w:pPr>
      <w:r>
        <w:t>Create a new course and add the blocks, topics, etc as required</w:t>
      </w:r>
      <w:r w:rsidR="00634AD0">
        <w:t xml:space="preserve"> for your template.</w:t>
      </w:r>
    </w:p>
    <w:p w:rsidR="00960BA4" w:rsidRPr="00960BA4" w:rsidRDefault="00960BA4" w:rsidP="00960BA4">
      <w:pPr>
        <w:pStyle w:val="Heading2"/>
        <w:numPr>
          <w:ilvl w:val="0"/>
          <w:numId w:val="7"/>
        </w:numPr>
        <w:spacing w:after="240"/>
        <w:ind w:hanging="720"/>
      </w:pPr>
      <w:r>
        <w:t>Back up the course</w:t>
      </w:r>
    </w:p>
    <w:p w:rsidR="002C5F7E" w:rsidRDefault="00FC7391" w:rsidP="00FC7391">
      <w:pPr>
        <w:pStyle w:val="ListParagraph"/>
        <w:numPr>
          <w:ilvl w:val="0"/>
          <w:numId w:val="3"/>
        </w:numPr>
      </w:pPr>
      <w:r>
        <w:t>Go to the course to be backed up.</w:t>
      </w:r>
    </w:p>
    <w:p w:rsidR="00FC7391" w:rsidRDefault="00FC7391" w:rsidP="00FC7391">
      <w:pPr>
        <w:pStyle w:val="ListParagraph"/>
        <w:numPr>
          <w:ilvl w:val="0"/>
          <w:numId w:val="3"/>
        </w:numPr>
      </w:pPr>
      <w:r>
        <w:t>Click on Course admin&gt; Backup</w:t>
      </w:r>
    </w:p>
    <w:p w:rsidR="00FC7391" w:rsidRDefault="00FC7391"/>
    <w:p w:rsidR="00FC7391" w:rsidRDefault="00FC7391">
      <w:r>
        <w:rPr>
          <w:noProof/>
          <w:lang w:eastAsia="en-AU"/>
        </w:rPr>
        <w:drawing>
          <wp:inline distT="0" distB="0" distL="0" distR="0" wp14:anchorId="57EB6596" wp14:editId="642BC422">
            <wp:extent cx="1152525" cy="138026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5976" cy="138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391" w:rsidRDefault="00FC7391" w:rsidP="00FC7391">
      <w:pPr>
        <w:pStyle w:val="ListParagraph"/>
        <w:numPr>
          <w:ilvl w:val="0"/>
          <w:numId w:val="4"/>
        </w:numPr>
      </w:pPr>
      <w:r>
        <w:t xml:space="preserve">Tick off </w:t>
      </w:r>
      <w:r>
        <w:rPr>
          <w:i/>
        </w:rPr>
        <w:t>Include enrolled users</w:t>
      </w:r>
      <w:r>
        <w:t xml:space="preserve"> (unless you want to include them)</w:t>
      </w:r>
    </w:p>
    <w:p w:rsidR="00FC7391" w:rsidRDefault="00FC7391" w:rsidP="00FC7391">
      <w:r>
        <w:rPr>
          <w:noProof/>
          <w:lang w:eastAsia="en-AU"/>
        </w:rPr>
        <w:drawing>
          <wp:inline distT="0" distB="0" distL="0" distR="0" wp14:anchorId="2532CF30" wp14:editId="294323E7">
            <wp:extent cx="1057275" cy="1776723"/>
            <wp:effectExtent l="19050" t="19050" r="9525" b="146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77672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C7391" w:rsidRDefault="00FC7391" w:rsidP="00FC7391">
      <w:pPr>
        <w:pStyle w:val="ListParagraph"/>
        <w:numPr>
          <w:ilvl w:val="0"/>
          <w:numId w:val="4"/>
        </w:numPr>
      </w:pPr>
      <w:r>
        <w:t>Check the next page (</w:t>
      </w:r>
      <w:r>
        <w:rPr>
          <w:i/>
        </w:rPr>
        <w:t>Initial settings</w:t>
      </w:r>
      <w:r>
        <w:t xml:space="preserve">) and then click on </w:t>
      </w:r>
      <w:r>
        <w:rPr>
          <w:b/>
        </w:rPr>
        <w:t>Next</w:t>
      </w:r>
      <w:r>
        <w:t xml:space="preserve"> at bottom of page </w:t>
      </w:r>
    </w:p>
    <w:p w:rsidR="00FC7391" w:rsidRDefault="00FC7391" w:rsidP="00FC7391">
      <w:pPr>
        <w:pStyle w:val="ListParagraph"/>
        <w:numPr>
          <w:ilvl w:val="0"/>
          <w:numId w:val="4"/>
        </w:numPr>
      </w:pPr>
      <w:r>
        <w:t xml:space="preserve">Click on </w:t>
      </w:r>
      <w:r>
        <w:rPr>
          <w:b/>
        </w:rPr>
        <w:t>Perform Backup</w:t>
      </w:r>
      <w:r>
        <w:t xml:space="preserve"> at the bottom of the </w:t>
      </w:r>
      <w:r>
        <w:rPr>
          <w:i/>
        </w:rPr>
        <w:t>Confirm and review</w:t>
      </w:r>
      <w:r>
        <w:t xml:space="preserve"> page (the name of the backed </w:t>
      </w:r>
      <w:r w:rsidR="00591ED6">
        <w:t>up file is listed near the top o</w:t>
      </w:r>
      <w:r>
        <w:t>f this page)</w:t>
      </w:r>
    </w:p>
    <w:p w:rsidR="00557809" w:rsidRDefault="00557809"/>
    <w:p w:rsidR="00557809" w:rsidRDefault="00FC7391">
      <w:r>
        <w:rPr>
          <w:noProof/>
          <w:lang w:eastAsia="en-AU"/>
        </w:rPr>
        <w:lastRenderedPageBreak/>
        <w:drawing>
          <wp:inline distT="0" distB="0" distL="0" distR="0" wp14:anchorId="2EA74E21" wp14:editId="6C69F72D">
            <wp:extent cx="3419475" cy="3007705"/>
            <wp:effectExtent l="19050" t="19050" r="9525" b="215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30077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57809" w:rsidRDefault="00557809"/>
    <w:p w:rsidR="00557809" w:rsidRDefault="00557809">
      <w:r>
        <w:rPr>
          <w:noProof/>
          <w:lang w:eastAsia="en-AU"/>
        </w:rPr>
        <w:drawing>
          <wp:inline distT="0" distB="0" distL="0" distR="0" wp14:anchorId="6062FE68" wp14:editId="742F2F8A">
            <wp:extent cx="5731510" cy="1107725"/>
            <wp:effectExtent l="19050" t="19050" r="21590" b="165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077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C7391" w:rsidRPr="00960BA4" w:rsidRDefault="00FC7391" w:rsidP="00FC7391">
      <w:pPr>
        <w:pStyle w:val="ListParagraph"/>
        <w:numPr>
          <w:ilvl w:val="0"/>
          <w:numId w:val="5"/>
        </w:numPr>
      </w:pPr>
      <w:r>
        <w:t xml:space="preserve">Click on </w:t>
      </w:r>
      <w:r>
        <w:rPr>
          <w:b/>
        </w:rPr>
        <w:t xml:space="preserve">Continue </w:t>
      </w:r>
      <w:r>
        <w:t xml:space="preserve"> and you will be taken to a page headed </w:t>
      </w:r>
      <w:r>
        <w:rPr>
          <w:b/>
        </w:rPr>
        <w:t>Import a backup file</w:t>
      </w:r>
    </w:p>
    <w:p w:rsidR="00960BA4" w:rsidRDefault="00960BA4" w:rsidP="00960BA4"/>
    <w:p w:rsidR="00FC7391" w:rsidRPr="00960BA4" w:rsidRDefault="00FC7391" w:rsidP="00591ED6">
      <w:pPr>
        <w:pStyle w:val="Heading2"/>
      </w:pPr>
      <w:r w:rsidRPr="00960BA4">
        <w:t xml:space="preserve">Restore from </w:t>
      </w:r>
      <w:r w:rsidR="00B542F7" w:rsidRPr="00960BA4">
        <w:t>the backed up file</w:t>
      </w:r>
    </w:p>
    <w:p w:rsidR="00960BA4" w:rsidRDefault="00960BA4">
      <w:r>
        <w:t>When you have backed up the course, you will end up on a page that will allow you to go straight into restoring this cou</w:t>
      </w:r>
      <w:r w:rsidR="0017571A">
        <w:t>rse. If you have not just backed</w:t>
      </w:r>
      <w:bookmarkStart w:id="0" w:name="_GoBack"/>
      <w:bookmarkEnd w:id="0"/>
      <w:r>
        <w:t xml:space="preserve"> up the course, then go to a course, and go to Settings&gt; Restore</w:t>
      </w:r>
    </w:p>
    <w:p w:rsidR="00960BA4" w:rsidRDefault="00960BA4">
      <w:r>
        <w:rPr>
          <w:noProof/>
          <w:lang w:eastAsia="en-AU"/>
        </w:rPr>
        <w:drawing>
          <wp:inline distT="0" distB="0" distL="0" distR="0" wp14:anchorId="3584B3DD" wp14:editId="53D5EF5F">
            <wp:extent cx="1447800" cy="2210251"/>
            <wp:effectExtent l="19050" t="19050" r="19050" b="190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21025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57809" w:rsidRPr="00557809" w:rsidRDefault="00557809">
      <w:r>
        <w:lastRenderedPageBreak/>
        <w:t xml:space="preserve">Click on </w:t>
      </w:r>
      <w:r>
        <w:rPr>
          <w:b/>
        </w:rPr>
        <w:t xml:space="preserve">Restore </w:t>
      </w:r>
      <w:r>
        <w:t>next to the course to be restored:</w:t>
      </w:r>
    </w:p>
    <w:p w:rsidR="00557809" w:rsidRDefault="00557809">
      <w:r>
        <w:rPr>
          <w:noProof/>
          <w:lang w:eastAsia="en-AU"/>
        </w:rPr>
        <w:drawing>
          <wp:inline distT="0" distB="0" distL="0" distR="0" wp14:anchorId="4F05F36D" wp14:editId="05E16294">
            <wp:extent cx="5114925" cy="2413741"/>
            <wp:effectExtent l="19050" t="19050" r="9525" b="2476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14186" cy="241339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57809" w:rsidRDefault="00557809" w:rsidP="00557809">
      <w:pPr>
        <w:pStyle w:val="ListParagraph"/>
        <w:numPr>
          <w:ilvl w:val="0"/>
          <w:numId w:val="1"/>
        </w:numPr>
      </w:pPr>
      <w:r>
        <w:t xml:space="preserve">When the </w:t>
      </w:r>
      <w:r w:rsidRPr="00557809">
        <w:rPr>
          <w:b/>
        </w:rPr>
        <w:t>Confirm</w:t>
      </w:r>
      <w:r>
        <w:t xml:space="preserve"> page opens, click </w:t>
      </w:r>
      <w:r w:rsidRPr="00557809">
        <w:rPr>
          <w:b/>
        </w:rPr>
        <w:t>Continue</w:t>
      </w:r>
      <w:r>
        <w:t xml:space="preserve"> at the bottom of the page</w:t>
      </w:r>
    </w:p>
    <w:p w:rsidR="00557809" w:rsidRDefault="00557809" w:rsidP="00557809">
      <w:pPr>
        <w:pStyle w:val="ListParagraph"/>
        <w:numPr>
          <w:ilvl w:val="0"/>
          <w:numId w:val="1"/>
        </w:numPr>
      </w:pPr>
      <w:r>
        <w:t xml:space="preserve">Click on the category you want the course restored to, then click on the  </w:t>
      </w:r>
      <w:r>
        <w:rPr>
          <w:b/>
        </w:rPr>
        <w:t>Continue</w:t>
      </w:r>
      <w:r>
        <w:t xml:space="preserve"> button just underneath (to </w:t>
      </w:r>
      <w:r>
        <w:rPr>
          <w:i/>
        </w:rPr>
        <w:t>Restore as a new course</w:t>
      </w:r>
      <w:r>
        <w:t>)</w:t>
      </w:r>
    </w:p>
    <w:p w:rsidR="00557809" w:rsidRDefault="00557809" w:rsidP="00557809">
      <w:r>
        <w:rPr>
          <w:noProof/>
          <w:lang w:eastAsia="en-AU"/>
        </w:rPr>
        <w:drawing>
          <wp:inline distT="0" distB="0" distL="0" distR="0" wp14:anchorId="4D8261E7" wp14:editId="02276980">
            <wp:extent cx="5114925" cy="2047875"/>
            <wp:effectExtent l="19050" t="19050" r="28575" b="285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0478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57809" w:rsidRDefault="00557809" w:rsidP="00557809">
      <w:pPr>
        <w:pStyle w:val="ListParagraph"/>
        <w:numPr>
          <w:ilvl w:val="0"/>
          <w:numId w:val="2"/>
        </w:numPr>
      </w:pPr>
      <w:r>
        <w:t xml:space="preserve">Click </w:t>
      </w:r>
      <w:r>
        <w:rPr>
          <w:b/>
        </w:rPr>
        <w:t>Next</w:t>
      </w:r>
      <w:r>
        <w:t xml:space="preserve"> on the </w:t>
      </w:r>
      <w:r>
        <w:rPr>
          <w:i/>
        </w:rPr>
        <w:t xml:space="preserve">settings </w:t>
      </w:r>
      <w:r>
        <w:t>page</w:t>
      </w:r>
    </w:p>
    <w:p w:rsidR="00557809" w:rsidRDefault="00557809" w:rsidP="00557809">
      <w:r>
        <w:rPr>
          <w:noProof/>
          <w:lang w:eastAsia="en-AU"/>
        </w:rPr>
        <w:lastRenderedPageBreak/>
        <w:drawing>
          <wp:inline distT="0" distB="0" distL="0" distR="0" wp14:anchorId="0EC639A5" wp14:editId="7D05E6C6">
            <wp:extent cx="4524375" cy="3810000"/>
            <wp:effectExtent l="19050" t="19050" r="28575" b="190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3810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57809" w:rsidRDefault="00557809" w:rsidP="00557809">
      <w:pPr>
        <w:pStyle w:val="ListParagraph"/>
        <w:numPr>
          <w:ilvl w:val="0"/>
          <w:numId w:val="2"/>
        </w:numPr>
      </w:pPr>
      <w:r>
        <w:t xml:space="preserve">On the </w:t>
      </w:r>
      <w:r w:rsidRPr="00AC6613">
        <w:rPr>
          <w:i/>
        </w:rPr>
        <w:t xml:space="preserve">Schema </w:t>
      </w:r>
      <w:r>
        <w:t>page, change the Course name and the Course short name as required</w:t>
      </w:r>
    </w:p>
    <w:p w:rsidR="00557809" w:rsidRDefault="00557809" w:rsidP="00557809">
      <w:r>
        <w:rPr>
          <w:noProof/>
          <w:lang w:eastAsia="en-AU"/>
        </w:rPr>
        <w:drawing>
          <wp:inline distT="0" distB="0" distL="0" distR="0" wp14:anchorId="2B7382A2" wp14:editId="5C150C3A">
            <wp:extent cx="4229100" cy="1323975"/>
            <wp:effectExtent l="19050" t="19050" r="19050" b="285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3239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C6613" w:rsidRDefault="00557809" w:rsidP="00AC6613">
      <w:pPr>
        <w:pStyle w:val="ListParagraph"/>
        <w:numPr>
          <w:ilvl w:val="0"/>
          <w:numId w:val="2"/>
        </w:numPr>
      </w:pPr>
      <w:r>
        <w:t xml:space="preserve"> </w:t>
      </w:r>
      <w:r w:rsidR="00AC6613">
        <w:t xml:space="preserve">Then click </w:t>
      </w:r>
      <w:r w:rsidR="00AC6613">
        <w:rPr>
          <w:b/>
        </w:rPr>
        <w:t>Next</w:t>
      </w:r>
      <w:r w:rsidR="00AC6613">
        <w:t xml:space="preserve"> on the Schema page</w:t>
      </w:r>
    </w:p>
    <w:p w:rsidR="00557809" w:rsidRPr="00B542F7" w:rsidRDefault="00AC6613" w:rsidP="009511CA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t xml:space="preserve">Click </w:t>
      </w:r>
      <w:r>
        <w:rPr>
          <w:b/>
        </w:rPr>
        <w:t>Perform Restore</w:t>
      </w:r>
      <w:r>
        <w:t xml:space="preserve"> on the bottom of the </w:t>
      </w:r>
      <w:r>
        <w:rPr>
          <w:i/>
        </w:rPr>
        <w:t xml:space="preserve">Review </w:t>
      </w:r>
      <w:r>
        <w:t xml:space="preserve">page. Moodle has to do a bit of work to do here… so wait for it… When it is complete, you can click on the </w:t>
      </w:r>
      <w:r>
        <w:rPr>
          <w:b/>
        </w:rPr>
        <w:t>Continue</w:t>
      </w:r>
      <w:r>
        <w:t xml:space="preserve"> button and </w:t>
      </w:r>
      <w:r w:rsidR="003E6F49">
        <w:t>you will get taken to the new course.</w:t>
      </w:r>
    </w:p>
    <w:sectPr w:rsidR="00557809" w:rsidRPr="00B542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1A17"/>
    <w:multiLevelType w:val="hybridMultilevel"/>
    <w:tmpl w:val="370666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52855"/>
    <w:multiLevelType w:val="hybridMultilevel"/>
    <w:tmpl w:val="7612FE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D653A"/>
    <w:multiLevelType w:val="hybridMultilevel"/>
    <w:tmpl w:val="1F8A33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06539F"/>
    <w:multiLevelType w:val="hybridMultilevel"/>
    <w:tmpl w:val="CCE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FF212A"/>
    <w:multiLevelType w:val="hybridMultilevel"/>
    <w:tmpl w:val="DC9616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D76F11"/>
    <w:multiLevelType w:val="hybridMultilevel"/>
    <w:tmpl w:val="7D80FC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9A57BD"/>
    <w:multiLevelType w:val="hybridMultilevel"/>
    <w:tmpl w:val="21FACCB4"/>
    <w:lvl w:ilvl="0" w:tplc="C8D05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809"/>
    <w:rsid w:val="0017571A"/>
    <w:rsid w:val="002C5F7E"/>
    <w:rsid w:val="00373351"/>
    <w:rsid w:val="003E6F49"/>
    <w:rsid w:val="00557809"/>
    <w:rsid w:val="00591ED6"/>
    <w:rsid w:val="00634AD0"/>
    <w:rsid w:val="009511CA"/>
    <w:rsid w:val="00960BA4"/>
    <w:rsid w:val="00AC6613"/>
    <w:rsid w:val="00B542F7"/>
    <w:rsid w:val="00D230EB"/>
    <w:rsid w:val="00FC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91ED6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91ED6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91ED6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8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780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91ED6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91ED6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91ED6"/>
    <w:rPr>
      <w:rFonts w:ascii="Arial" w:eastAsiaTheme="majorEastAsia" w:hAnsi="Arial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91ED6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91ED6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91ED6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8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780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91ED6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91ED6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91ED6"/>
    <w:rPr>
      <w:rFonts w:ascii="Arial" w:eastAsiaTheme="majorEastAsia" w:hAnsi="Arial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Kangan Institute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Parry</dc:creator>
  <cp:keywords/>
  <dc:description/>
  <cp:lastModifiedBy>Bernadette Parry</cp:lastModifiedBy>
  <cp:revision>7</cp:revision>
  <dcterms:created xsi:type="dcterms:W3CDTF">2012-05-10T07:13:00Z</dcterms:created>
  <dcterms:modified xsi:type="dcterms:W3CDTF">2012-09-11T05:33:00Z</dcterms:modified>
</cp:coreProperties>
</file>